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E1A" w:rsidRPr="00817D52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  <w:lang w:val="de-DE"/>
        </w:rPr>
      </w:pPr>
      <w:r w:rsidRPr="00817D52">
        <w:rPr>
          <w:rFonts w:ascii="Myriad Pro" w:hAnsi="Myriad Pro" w:cs="Arial"/>
          <w:b/>
          <w:color w:val="000000"/>
          <w:sz w:val="22"/>
          <w:szCs w:val="22"/>
          <w:lang w:val="de-DE"/>
        </w:rPr>
        <w:t>Beschreibung</w:t>
      </w:r>
    </w:p>
    <w:p w:rsidR="00527E1A" w:rsidRPr="00817D52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817D52">
        <w:rPr>
          <w:rFonts w:ascii="Myriad Pro" w:hAnsi="Myriad Pro" w:cs="Arial"/>
          <w:color w:val="000000"/>
          <w:sz w:val="22"/>
          <w:szCs w:val="22"/>
          <w:lang w:val="de-DE"/>
        </w:rPr>
        <w:t>Type:</w:t>
      </w:r>
      <w:r w:rsidRPr="00817D52">
        <w:rPr>
          <w:rFonts w:ascii="Myriad Pro" w:hAnsi="Myriad Pro" w:cs="Arial"/>
          <w:color w:val="000000"/>
          <w:sz w:val="22"/>
          <w:szCs w:val="22"/>
          <w:lang w:val="de-DE"/>
        </w:rPr>
        <w:tab/>
        <w:t>BROEN BALLOMAX</w:t>
      </w:r>
    </w:p>
    <w:p w:rsidR="00527E1A" w:rsidRPr="00A12127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A12127">
        <w:rPr>
          <w:rFonts w:ascii="Myriad Pro" w:hAnsi="Myriad Pro" w:cs="Arial"/>
          <w:color w:val="000000"/>
          <w:sz w:val="22"/>
          <w:szCs w:val="22"/>
          <w:lang w:val="de-DE"/>
        </w:rPr>
        <w:t>Art. Nr.:</w:t>
      </w:r>
      <w:r w:rsidRPr="00A12127">
        <w:rPr>
          <w:rFonts w:ascii="Myriad Pro" w:hAnsi="Myriad Pro" w:cs="Arial"/>
          <w:color w:val="000000"/>
          <w:sz w:val="22"/>
          <w:szCs w:val="22"/>
          <w:lang w:val="de-DE"/>
        </w:rPr>
        <w:tab/>
        <w:t>61.102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 xml:space="preserve"> &amp; 64.102 &amp;</w:t>
      </w:r>
      <w:r w:rsidRPr="00A12127">
        <w:rPr>
          <w:rFonts w:ascii="Myriad Pro" w:hAnsi="Myriad Pro" w:cs="Arial"/>
          <w:color w:val="000000"/>
          <w:sz w:val="22"/>
          <w:szCs w:val="22"/>
          <w:lang w:val="de-DE"/>
        </w:rPr>
        <w:t xml:space="preserve"> 40.102</w:t>
      </w:r>
    </w:p>
    <w:p w:rsidR="00527E1A" w:rsidRPr="003F037E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>Druckstufe:</w:t>
      </w: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ab/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PN 40 / 25</w:t>
      </w:r>
    </w:p>
    <w:p w:rsidR="00527E1A" w:rsidRPr="003F037E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>Nennweite:</w:t>
      </w: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ab/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DN 010 – DN 500</w:t>
      </w:r>
    </w:p>
    <w:p w:rsidR="00527E1A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527E1A" w:rsidRPr="003F037E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527E1A" w:rsidRPr="003F037E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  <w:lang w:val="de-DE"/>
        </w:rPr>
      </w:pPr>
      <w:r w:rsidRPr="003F037E">
        <w:rPr>
          <w:rFonts w:ascii="Myriad Pro" w:hAnsi="Myriad Pro" w:cs="Arial"/>
          <w:b/>
          <w:color w:val="000000"/>
          <w:sz w:val="22"/>
          <w:szCs w:val="22"/>
          <w:lang w:val="de-DE"/>
        </w:rPr>
        <w:t>Kurztext</w:t>
      </w:r>
    </w:p>
    <w:p w:rsidR="00527E1A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>Vollverschwei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ßter</w:t>
      </w: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 xml:space="preserve"> Kugelhahn 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-</w:t>
      </w: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 xml:space="preserve"> 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 xml:space="preserve">reduzierter </w:t>
      </w: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>Durchgang beidseitig Anschweißende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n</w:t>
      </w: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 xml:space="preserve"> nach DIN EN 12627, wartungsfreie Ausf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ührung mit Schaltwellenverlängerung nach EnEV.</w:t>
      </w:r>
    </w:p>
    <w:p w:rsidR="00527E1A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527E1A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color w:val="000000"/>
          <w:sz w:val="22"/>
          <w:szCs w:val="22"/>
          <w:lang w:val="de-DE"/>
        </w:rPr>
        <w:t>Einsatz- und Anwendungsbereich: geschlossene Wassersysteme in Fernwärme-, Heizungs-, Kühl-, und Industrieanlagen.</w:t>
      </w:r>
    </w:p>
    <w:p w:rsidR="00527E1A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color w:val="000000"/>
          <w:sz w:val="22"/>
          <w:szCs w:val="22"/>
          <w:lang w:val="de-DE"/>
        </w:rPr>
        <w:t>Kugel, Schaltwelle und Endanschlag aus Edelstahl – Sitzringe aus kohleverstärktem PTFE. Schaltwellenabdichtung aus PTFE+C und zwei O-Ringen, die austauschbar sind.</w:t>
      </w:r>
    </w:p>
    <w:p w:rsidR="00527E1A" w:rsidRPr="002D00A1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color w:val="000000"/>
          <w:sz w:val="22"/>
          <w:szCs w:val="22"/>
          <w:lang w:val="de-DE"/>
        </w:rPr>
        <w:t>Ballomax Kugelhähne sind zertifiziert nach PED 2014/68/EU – Druckgeräterichtlinie – Module H. Produktion erfolgt in Rahmen der ISO9001:2008 und ISO14001 Qualitätssicherung. Alle Ballomax Hähne werden einer Druck- und Funktionsprüfung nach EN 12266 unterzogen – Anforderungsstufe: Leckrate A.</w:t>
      </w:r>
    </w:p>
    <w:p w:rsidR="00527E1A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527E1A" w:rsidRPr="002D00A1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527E1A" w:rsidRPr="00A12127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  <w:lang w:val="de-DE"/>
        </w:rPr>
      </w:pPr>
      <w:r w:rsidRPr="00A12127">
        <w:rPr>
          <w:rFonts w:ascii="Myriad Pro" w:hAnsi="Myriad Pro" w:cs="Arial"/>
          <w:b/>
          <w:color w:val="000000"/>
          <w:sz w:val="22"/>
          <w:szCs w:val="22"/>
          <w:lang w:val="de-DE"/>
        </w:rPr>
        <w:t>Technische Daten:</w:t>
      </w:r>
    </w:p>
    <w:p w:rsidR="00527E1A" w:rsidRPr="00A12127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A12127">
        <w:rPr>
          <w:rFonts w:ascii="Myriad Pro" w:hAnsi="Myriad Pro" w:cs="Arial"/>
          <w:color w:val="000000"/>
          <w:sz w:val="22"/>
          <w:szCs w:val="22"/>
          <w:lang w:val="de-DE"/>
        </w:rPr>
        <w:t>Anschluss:</w:t>
      </w:r>
      <w:r w:rsidRPr="00A12127">
        <w:rPr>
          <w:rFonts w:ascii="Myriad Pro" w:hAnsi="Myriad Pro" w:cs="Arial"/>
          <w:color w:val="000000"/>
          <w:sz w:val="22"/>
          <w:szCs w:val="22"/>
          <w:lang w:val="de-DE"/>
        </w:rPr>
        <w:tab/>
        <w:t>Schwei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ß</w:t>
      </w:r>
      <w:r w:rsidRPr="00A12127">
        <w:rPr>
          <w:rFonts w:ascii="Myriad Pro" w:hAnsi="Myriad Pro" w:cs="Arial"/>
          <w:color w:val="000000"/>
          <w:sz w:val="22"/>
          <w:szCs w:val="22"/>
          <w:lang w:val="de-DE"/>
        </w:rPr>
        <w:t>ende / Schwei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ß</w:t>
      </w:r>
      <w:r w:rsidRPr="00A12127">
        <w:rPr>
          <w:rFonts w:ascii="Myriad Pro" w:hAnsi="Myriad Pro" w:cs="Arial"/>
          <w:color w:val="000000"/>
          <w:sz w:val="22"/>
          <w:szCs w:val="22"/>
          <w:lang w:val="de-DE"/>
        </w:rPr>
        <w:t>ende</w:t>
      </w:r>
    </w:p>
    <w:p w:rsidR="00527E1A" w:rsidRPr="00817D52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817D52">
        <w:rPr>
          <w:rFonts w:ascii="Myriad Pro" w:hAnsi="Myriad Pro" w:cs="Arial"/>
          <w:color w:val="000000"/>
          <w:sz w:val="22"/>
          <w:szCs w:val="22"/>
          <w:lang w:val="de-DE"/>
        </w:rPr>
        <w:t>Druckstufe:</w:t>
      </w:r>
      <w:r w:rsidRPr="00817D52">
        <w:rPr>
          <w:rFonts w:ascii="Myriad Pro" w:hAnsi="Myriad Pro" w:cs="Arial"/>
          <w:color w:val="000000"/>
          <w:sz w:val="22"/>
          <w:szCs w:val="22"/>
          <w:lang w:val="de-DE"/>
        </w:rPr>
        <w:tab/>
        <w:t>DN010 – DN050 = PN40</w:t>
      </w:r>
    </w:p>
    <w:p w:rsidR="00527E1A" w:rsidRPr="00817D52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817D52">
        <w:rPr>
          <w:rFonts w:ascii="Myriad Pro" w:hAnsi="Myriad Pro" w:cs="Arial"/>
          <w:color w:val="000000"/>
          <w:sz w:val="22"/>
          <w:szCs w:val="22"/>
          <w:lang w:val="de-DE"/>
        </w:rPr>
        <w:tab/>
        <w:t>DN065 – DN500 = PN25</w:t>
      </w:r>
    </w:p>
    <w:p w:rsidR="00527E1A" w:rsidRPr="00817D52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817D52">
        <w:rPr>
          <w:rFonts w:ascii="Myriad Pro" w:hAnsi="Myriad Pro" w:cs="Arial"/>
          <w:color w:val="000000"/>
          <w:sz w:val="22"/>
          <w:szCs w:val="22"/>
          <w:lang w:val="de-DE"/>
        </w:rPr>
        <w:t>Temperatur:</w:t>
      </w:r>
      <w:r w:rsidRPr="00817D52">
        <w:rPr>
          <w:rFonts w:ascii="Myriad Pro" w:hAnsi="Myriad Pro" w:cs="Arial"/>
          <w:color w:val="000000"/>
          <w:sz w:val="22"/>
          <w:szCs w:val="22"/>
          <w:lang w:val="de-DE"/>
        </w:rPr>
        <w:tab/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bis zu 200</w:t>
      </w:r>
      <w:r w:rsidRPr="00817D52">
        <w:rPr>
          <w:rFonts w:ascii="Myriad Pro" w:hAnsi="Myriad Pro" w:cs="Arial"/>
          <w:color w:val="000000"/>
          <w:sz w:val="22"/>
          <w:szCs w:val="22"/>
          <w:lang w:val="de-DE"/>
        </w:rPr>
        <w:t>°C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 xml:space="preserve"> – gemäß Druck / Temperatur Diagramm</w:t>
      </w:r>
    </w:p>
    <w:p w:rsidR="00527E1A" w:rsidRPr="006D55CD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color w:val="000000"/>
          <w:sz w:val="22"/>
          <w:szCs w:val="22"/>
          <w:lang w:val="de-DE"/>
        </w:rPr>
        <w:t>Medium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: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ab/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Fluidgruppe II – aufbereitetes Kreislaufwasser.</w:t>
      </w:r>
    </w:p>
    <w:p w:rsidR="00527E1A" w:rsidRPr="006D55CD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 xml:space="preserve">Gehäuse: 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ab/>
        <w:t>Sta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h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l 1.0254 (P235GH)</w:t>
      </w:r>
    </w:p>
    <w:p w:rsidR="00527E1A" w:rsidRPr="006D55CD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O-Ringe: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ab/>
        <w:t xml:space="preserve">EPDM &amp; </w:t>
      </w:r>
      <w:proofErr w:type="spellStart"/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Viton</w:t>
      </w:r>
      <w:proofErr w:type="spellEnd"/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br/>
        <w:t>Kuge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l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 xml:space="preserve">: 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ab/>
        <w:t xml:space="preserve">Edelstahl 1.4301 (AISI 304L) 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br/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Sitzdichtung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: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ab/>
        <w:t>Kohlefaserverstä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r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ktes PTFE 20%C</w:t>
      </w:r>
    </w:p>
    <w:p w:rsidR="00527E1A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Betätigung: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ab/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DN010 – DN100 = Handhebel aus Stahl</w:t>
      </w:r>
    </w:p>
    <w:p w:rsidR="00527E1A" w:rsidRDefault="00527E1A" w:rsidP="00527E1A">
      <w:pPr>
        <w:tabs>
          <w:tab w:val="left" w:pos="1440"/>
        </w:tabs>
        <w:autoSpaceDE w:val="0"/>
        <w:autoSpaceDN w:val="0"/>
        <w:adjustRightInd w:val="0"/>
        <w:ind w:left="1440"/>
        <w:rPr>
          <w:rFonts w:ascii="Myriad Pro" w:hAnsi="Myriad Pro" w:cs="Arial"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color w:val="000000"/>
          <w:sz w:val="22"/>
          <w:szCs w:val="22"/>
          <w:lang w:val="de-DE"/>
        </w:rPr>
        <w:t>DN125 – DN150 = Handhebel aus Stahl + ISO Flansch für Getriebe/Antrieb.</w:t>
      </w:r>
    </w:p>
    <w:p w:rsidR="00527E1A" w:rsidRPr="006D55CD" w:rsidRDefault="00527E1A" w:rsidP="00527E1A">
      <w:pPr>
        <w:tabs>
          <w:tab w:val="left" w:pos="1440"/>
        </w:tabs>
        <w:autoSpaceDE w:val="0"/>
        <w:autoSpaceDN w:val="0"/>
        <w:adjustRightInd w:val="0"/>
        <w:ind w:left="1440"/>
        <w:rPr>
          <w:rFonts w:ascii="Myriad Pro" w:hAnsi="Myriad Pro" w:cs="Arial"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color w:val="000000"/>
          <w:sz w:val="22"/>
          <w:szCs w:val="22"/>
          <w:lang w:val="de-DE"/>
        </w:rPr>
        <w:t>DN200 – DN500 = ISO Flansch für Getriebe/Antrieb</w:t>
      </w:r>
    </w:p>
    <w:p w:rsidR="00527E1A" w:rsidRPr="00213585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color w:val="000000"/>
          <w:sz w:val="22"/>
          <w:szCs w:val="22"/>
          <w:lang w:val="de-DE"/>
        </w:rPr>
        <w:t>Oberfläche</w:t>
      </w:r>
      <w:r w:rsidRPr="00213585">
        <w:rPr>
          <w:rFonts w:ascii="Myriad Pro" w:hAnsi="Myriad Pro" w:cs="Arial"/>
          <w:color w:val="000000"/>
          <w:sz w:val="22"/>
          <w:szCs w:val="22"/>
          <w:lang w:val="de-DE"/>
        </w:rPr>
        <w:t>:</w:t>
      </w:r>
      <w:r w:rsidRPr="00213585">
        <w:rPr>
          <w:rFonts w:ascii="Myriad Pro" w:hAnsi="Myriad Pro" w:cs="Arial"/>
          <w:color w:val="000000"/>
          <w:sz w:val="22"/>
          <w:szCs w:val="22"/>
          <w:lang w:val="de-DE"/>
        </w:rPr>
        <w:tab/>
        <w:t>Umweltfreundliche und wasserl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öslichem Lack</w:t>
      </w:r>
      <w:r w:rsidRPr="00213585">
        <w:rPr>
          <w:rFonts w:ascii="Myriad Pro" w:hAnsi="Myriad Pro" w:cs="Arial"/>
          <w:color w:val="000000"/>
          <w:sz w:val="22"/>
          <w:szCs w:val="22"/>
          <w:lang w:val="de-DE"/>
        </w:rPr>
        <w:t>.</w:t>
      </w:r>
    </w:p>
    <w:p w:rsidR="00527E1A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527E1A" w:rsidRPr="00213585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213585">
        <w:rPr>
          <w:rFonts w:ascii="Myriad Pro" w:hAnsi="Myriad Pro" w:cs="Arial"/>
          <w:color w:val="000000"/>
          <w:sz w:val="22"/>
          <w:szCs w:val="22"/>
          <w:lang w:val="de-DE"/>
        </w:rPr>
        <w:tab/>
      </w:r>
      <w:r w:rsidRPr="00213585">
        <w:rPr>
          <w:rFonts w:ascii="Myriad Pro" w:hAnsi="Myriad Pro" w:cs="Arial"/>
          <w:color w:val="000000"/>
          <w:sz w:val="22"/>
          <w:szCs w:val="22"/>
          <w:lang w:val="de-DE"/>
        </w:rPr>
        <w:tab/>
      </w:r>
    </w:p>
    <w:p w:rsidR="00527E1A" w:rsidRPr="00817D52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b/>
          <w:color w:val="000000"/>
          <w:sz w:val="22"/>
          <w:szCs w:val="22"/>
          <w:lang w:val="de-DE"/>
        </w:rPr>
        <w:t>Kennzeichnung (nach EN 19 und CE)</w:t>
      </w:r>
      <w:r w:rsidRPr="00817D52">
        <w:rPr>
          <w:rFonts w:ascii="Myriad Pro" w:hAnsi="Myriad Pro" w:cs="Arial"/>
          <w:b/>
          <w:color w:val="000000"/>
          <w:sz w:val="22"/>
          <w:szCs w:val="22"/>
          <w:lang w:val="de-DE"/>
        </w:rPr>
        <w:t>:</w:t>
      </w:r>
    </w:p>
    <w:p w:rsidR="00527E1A" w:rsidRPr="006D55CD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color w:val="000000"/>
          <w:sz w:val="22"/>
          <w:szCs w:val="22"/>
          <w:lang w:val="de-DE"/>
        </w:rPr>
        <w:t>Fabrikat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, Dimension, Druckstufe, Temperaturbereich, Produktionsmonat und Jahr.</w:t>
      </w:r>
    </w:p>
    <w:p w:rsidR="00527E1A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527E1A" w:rsidRPr="00AC0EDF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527E1A" w:rsidRPr="00AC0EDF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  <w:lang w:val="de-DE"/>
        </w:rPr>
      </w:pPr>
      <w:r w:rsidRPr="00AC0EDF">
        <w:rPr>
          <w:rFonts w:ascii="Myriad Pro" w:hAnsi="Myriad Pro" w:cs="Arial"/>
          <w:b/>
          <w:color w:val="000000"/>
          <w:sz w:val="22"/>
          <w:szCs w:val="22"/>
          <w:lang w:val="de-DE"/>
        </w:rPr>
        <w:t>Zubehör:</w:t>
      </w:r>
    </w:p>
    <w:p w:rsidR="00527E1A" w:rsidRPr="00AC0EDF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AC0EDF">
        <w:rPr>
          <w:rFonts w:ascii="Myriad Pro" w:hAnsi="Myriad Pro" w:cs="Arial"/>
          <w:color w:val="000000"/>
          <w:sz w:val="22"/>
          <w:szCs w:val="22"/>
          <w:lang w:val="de-DE"/>
        </w:rPr>
        <w:t>Knebelgriff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, Handhebel</w:t>
      </w:r>
    </w:p>
    <w:p w:rsidR="00527E1A" w:rsidRPr="00AC0EDF" w:rsidRDefault="00527E1A" w:rsidP="00527E1A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AC0EDF">
        <w:rPr>
          <w:rFonts w:ascii="Myriad Pro" w:hAnsi="Myriad Pro" w:cs="Arial"/>
          <w:color w:val="000000"/>
          <w:sz w:val="22"/>
          <w:szCs w:val="22"/>
          <w:lang w:val="de-DE"/>
        </w:rPr>
        <w:t>Manuelles oder elektrisches Getriebe</w:t>
      </w:r>
    </w:p>
    <w:p w:rsidR="00527E1A" w:rsidRPr="001129CF" w:rsidRDefault="00527E1A" w:rsidP="00527E1A">
      <w:pPr>
        <w:rPr>
          <w:lang w:val="de-DE"/>
        </w:rPr>
      </w:pPr>
    </w:p>
    <w:p w:rsidR="009C12A2" w:rsidRPr="00527E1A" w:rsidRDefault="009C12A2" w:rsidP="00527E1A">
      <w:pPr>
        <w:rPr>
          <w:lang w:val="de-DE"/>
        </w:rPr>
      </w:pPr>
      <w:bookmarkStart w:id="1" w:name="_GoBack"/>
      <w:bookmarkEnd w:id="1"/>
    </w:p>
    <w:sectPr w:rsidR="009C12A2" w:rsidRPr="00527E1A" w:rsidSect="00CA4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134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40D" w:rsidRDefault="00D9440D">
      <w:r>
        <w:separator/>
      </w:r>
    </w:p>
  </w:endnote>
  <w:endnote w:type="continuationSeparator" w:id="0">
    <w:p w:rsidR="00D9440D" w:rsidRDefault="00D9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527E1A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9" o:spid="_x0000_s38921" type="#_x0000_t75" style="position:absolute;left:0;text-align:left;margin-left:-.35pt;margin-top:760.35pt;width:594.45pt;height:7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B94" w:rsidRPr="00F05B94" w:rsidRDefault="00527E1A" w:rsidP="001B505A">
    <w:pPr>
      <w:pStyle w:val="Footer"/>
      <w:tabs>
        <w:tab w:val="left" w:pos="6780"/>
        <w:tab w:val="right" w:pos="9071"/>
      </w:tabs>
      <w:jc w:val="left"/>
      <w:rPr>
        <w:rFonts w:ascii="Myriad Pro" w:hAnsi="Myriad Pro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4" o:spid="_x0000_s38920" type="#_x0000_t75" style="position:absolute;margin-left:0;margin-top:759.8pt;width:594.45pt;height:7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  <w:p w:rsidR="001B505A" w:rsidRPr="00F05B94" w:rsidRDefault="001B505A" w:rsidP="001B505A">
    <w:pPr>
      <w:pStyle w:val="Footer"/>
      <w:tabs>
        <w:tab w:val="left" w:pos="6780"/>
        <w:tab w:val="right" w:pos="9071"/>
      </w:tabs>
      <w:jc w:val="left"/>
      <w:rPr>
        <w:rFonts w:ascii="Myriad Pro" w:hAnsi="Myriad Pro"/>
        <w:sz w:val="16"/>
        <w:szCs w:val="16"/>
      </w:rPr>
    </w:pPr>
  </w:p>
  <w:p w:rsidR="001B505A" w:rsidRPr="00F05B94" w:rsidRDefault="001B505A" w:rsidP="00C86AB9">
    <w:pPr>
      <w:pStyle w:val="Footer"/>
      <w:rPr>
        <w:rFonts w:ascii="Myriad Pro" w:hAnsi="Myriad Pr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527E1A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3" o:spid="_x0000_s38913" type="#_x0000_t75" style="position:absolute;left:0;text-align:left;margin-left:0;margin-top:759.8pt;width:594.45pt;height:7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40D" w:rsidRDefault="00D9440D">
      <w:bookmarkStart w:id="0" w:name="_Hlk495494407"/>
      <w:bookmarkEnd w:id="0"/>
      <w:r>
        <w:separator/>
      </w:r>
    </w:p>
  </w:footnote>
  <w:footnote w:type="continuationSeparator" w:id="0">
    <w:p w:rsidR="00D9440D" w:rsidRDefault="00D9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CA4536" w:rsidP="00CA4536">
    <w:pPr>
      <w:pStyle w:val="Header"/>
      <w:tabs>
        <w:tab w:val="right" w:pos="9642"/>
      </w:tabs>
      <w:spacing w:before="360"/>
      <w:ind w:left="8504"/>
      <w:jc w:val="center"/>
      <w:rPr>
        <w:rFonts w:ascii="Myriad Pro" w:hAnsi="Myriad Pro"/>
        <w:color w:val="808080"/>
        <w:sz w:val="16"/>
        <w:szCs w:val="16"/>
      </w:rPr>
    </w:pPr>
  </w:p>
  <w:p w:rsidR="00CA4536" w:rsidRDefault="00CA4536" w:rsidP="00CA4536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</w:p>
  <w:p w:rsidR="00CA4536" w:rsidRPr="00297E69" w:rsidRDefault="00CA4536" w:rsidP="00CA4536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  <w:r w:rsidRPr="00297E69">
      <w:rPr>
        <w:rFonts w:ascii="Myriad Pro" w:hAnsi="Myriad Pro"/>
        <w:color w:val="808080"/>
        <w:sz w:val="16"/>
        <w:szCs w:val="16"/>
      </w:rPr>
      <w:t xml:space="preserve">Page </w:t>
    </w:r>
    <w:r w:rsidRPr="00297E69">
      <w:rPr>
        <w:rFonts w:ascii="Myriad Pro" w:hAnsi="Myriad Pro"/>
        <w:color w:val="808080"/>
        <w:sz w:val="16"/>
        <w:szCs w:val="16"/>
      </w:rPr>
      <w:fldChar w:fldCharType="begin"/>
    </w:r>
    <w:r w:rsidRPr="00297E69">
      <w:rPr>
        <w:rFonts w:ascii="Myriad Pro" w:hAnsi="Myriad Pro"/>
        <w:color w:val="808080"/>
        <w:sz w:val="16"/>
        <w:szCs w:val="16"/>
      </w:rPr>
      <w:instrText xml:space="preserve"> PAGE   \* MERGEFORMAT </w:instrText>
    </w:r>
    <w:r w:rsidRPr="00297E69">
      <w:rPr>
        <w:rFonts w:ascii="Myriad Pro" w:hAnsi="Myriad Pro"/>
        <w:color w:val="808080"/>
        <w:sz w:val="16"/>
        <w:szCs w:val="16"/>
      </w:rPr>
      <w:fldChar w:fldCharType="separate"/>
    </w:r>
    <w:r>
      <w:rPr>
        <w:rFonts w:ascii="Myriad Pro" w:hAnsi="Myriad Pro"/>
        <w:color w:val="808080"/>
        <w:sz w:val="16"/>
        <w:szCs w:val="16"/>
      </w:rPr>
      <w:t>1</w:t>
    </w:r>
    <w:r w:rsidRPr="00297E69">
      <w:rPr>
        <w:rFonts w:ascii="Myriad Pro" w:hAnsi="Myriad Pro"/>
        <w:color w:val="808080"/>
        <w:sz w:val="16"/>
        <w:szCs w:val="16"/>
      </w:rPr>
      <w:fldChar w:fldCharType="end"/>
    </w:r>
    <w:r w:rsidRPr="00297E69">
      <w:rPr>
        <w:rFonts w:ascii="Myriad Pro" w:hAnsi="Myriad Pro"/>
        <w:color w:val="808080"/>
        <w:sz w:val="16"/>
        <w:szCs w:val="16"/>
      </w:rPr>
      <w:t xml:space="preserve"> of </w:t>
    </w:r>
    <w:r w:rsidRPr="00297E69">
      <w:rPr>
        <w:rFonts w:ascii="Myriad Pro" w:hAnsi="Myriad Pro"/>
        <w:color w:val="808080"/>
        <w:sz w:val="16"/>
        <w:szCs w:val="16"/>
      </w:rPr>
      <w:fldChar w:fldCharType="begin"/>
    </w:r>
    <w:r w:rsidRPr="00297E69">
      <w:rPr>
        <w:rFonts w:ascii="Myriad Pro" w:hAnsi="Myriad Pro"/>
        <w:color w:val="808080"/>
        <w:sz w:val="16"/>
        <w:szCs w:val="16"/>
      </w:rPr>
      <w:instrText xml:space="preserve"> NUMPAGES   \* MERGEFORMAT </w:instrText>
    </w:r>
    <w:r w:rsidRPr="00297E69">
      <w:rPr>
        <w:rFonts w:ascii="Myriad Pro" w:hAnsi="Myriad Pro"/>
        <w:color w:val="808080"/>
        <w:sz w:val="16"/>
        <w:szCs w:val="16"/>
      </w:rPr>
      <w:fldChar w:fldCharType="separate"/>
    </w:r>
    <w:r>
      <w:rPr>
        <w:rFonts w:ascii="Myriad Pro" w:hAnsi="Myriad Pro"/>
        <w:color w:val="808080"/>
        <w:sz w:val="16"/>
        <w:szCs w:val="16"/>
      </w:rPr>
      <w:t>2</w:t>
    </w:r>
    <w:r w:rsidRPr="00297E69">
      <w:rPr>
        <w:rFonts w:ascii="Myriad Pro" w:hAnsi="Myriad Pro"/>
        <w:color w:val="808080"/>
        <w:sz w:val="16"/>
        <w:szCs w:val="16"/>
      </w:rPr>
      <w:fldChar w:fldCharType="end"/>
    </w:r>
  </w:p>
  <w:p w:rsidR="00CA4536" w:rsidRDefault="00527E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7" o:spid="_x0000_s38923" type="#_x0000_t75" style="position:absolute;margin-left:460.15pt;margin-top:24.6pt;width:113.4pt;height:4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76F" w:rsidRDefault="007B576F" w:rsidP="007B576F">
    <w:pPr>
      <w:pStyle w:val="Header"/>
      <w:tabs>
        <w:tab w:val="left" w:pos="2730"/>
        <w:tab w:val="left" w:pos="3015"/>
      </w:tabs>
    </w:pPr>
    <w:r>
      <w:tab/>
    </w:r>
    <w:r>
      <w:tab/>
    </w:r>
    <w:r>
      <w:tab/>
    </w:r>
    <w:r>
      <w:tab/>
    </w:r>
  </w:p>
  <w:p w:rsidR="007B576F" w:rsidRDefault="007B576F" w:rsidP="007B576F">
    <w:pPr>
      <w:pStyle w:val="Header"/>
      <w:jc w:val="right"/>
    </w:pPr>
  </w:p>
  <w:p w:rsidR="007B576F" w:rsidRDefault="007B576F" w:rsidP="007B576F">
    <w:pPr>
      <w:pStyle w:val="Header"/>
      <w:tabs>
        <w:tab w:val="right" w:pos="9642"/>
      </w:tabs>
      <w:spacing w:before="360"/>
      <w:ind w:left="8504"/>
      <w:jc w:val="center"/>
      <w:rPr>
        <w:rFonts w:ascii="Myriad Pro" w:hAnsi="Myriad Pro"/>
        <w:color w:val="808080"/>
        <w:sz w:val="16"/>
        <w:szCs w:val="16"/>
      </w:rPr>
    </w:pPr>
  </w:p>
  <w:p w:rsidR="007B576F" w:rsidRPr="00297E69" w:rsidRDefault="0065501E" w:rsidP="007B576F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  <w:proofErr w:type="spellStart"/>
    <w:r>
      <w:rPr>
        <w:rFonts w:ascii="Myriad Pro" w:hAnsi="Myriad Pro"/>
        <w:color w:val="808080"/>
        <w:sz w:val="16"/>
        <w:szCs w:val="16"/>
      </w:rPr>
      <w:t>S</w:t>
    </w:r>
    <w:r w:rsidR="0028025B">
      <w:rPr>
        <w:rFonts w:ascii="Myriad Pro" w:hAnsi="Myriad Pro"/>
        <w:color w:val="808080"/>
        <w:sz w:val="16"/>
        <w:szCs w:val="16"/>
      </w:rPr>
      <w:t>eite</w:t>
    </w:r>
    <w:proofErr w:type="spellEnd"/>
    <w:r w:rsidR="007B576F" w:rsidRPr="00297E69">
      <w:rPr>
        <w:rFonts w:ascii="Myriad Pro" w:hAnsi="Myriad Pro"/>
        <w:color w:val="808080"/>
        <w:sz w:val="16"/>
        <w:szCs w:val="16"/>
      </w:rPr>
      <w:t xml:space="preserve"> 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begin"/>
    </w:r>
    <w:r w:rsidR="007B576F" w:rsidRPr="00297E69">
      <w:rPr>
        <w:rFonts w:ascii="Myriad Pro" w:hAnsi="Myriad Pro"/>
        <w:color w:val="808080"/>
        <w:sz w:val="16"/>
        <w:szCs w:val="16"/>
      </w:rPr>
      <w:instrText xml:space="preserve"> PAGE   \* MERGEFORMAT </w:instrText>
    </w:r>
    <w:r w:rsidR="007B576F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7B576F">
      <w:rPr>
        <w:rFonts w:ascii="Myriad Pro" w:hAnsi="Myriad Pro"/>
        <w:color w:val="808080"/>
        <w:sz w:val="16"/>
        <w:szCs w:val="16"/>
      </w:rPr>
      <w:t>1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end"/>
    </w:r>
    <w:r w:rsidR="007B576F" w:rsidRPr="00297E69">
      <w:rPr>
        <w:rFonts w:ascii="Myriad Pro" w:hAnsi="Myriad Pro"/>
        <w:color w:val="808080"/>
        <w:sz w:val="16"/>
        <w:szCs w:val="16"/>
      </w:rPr>
      <w:t xml:space="preserve"> </w:t>
    </w:r>
    <w:r w:rsidR="0028025B">
      <w:rPr>
        <w:rFonts w:ascii="Myriad Pro" w:hAnsi="Myriad Pro"/>
        <w:color w:val="808080"/>
        <w:sz w:val="16"/>
        <w:szCs w:val="16"/>
      </w:rPr>
      <w:t>von</w:t>
    </w:r>
    <w:r w:rsidR="007B576F" w:rsidRPr="00297E69">
      <w:rPr>
        <w:rFonts w:ascii="Myriad Pro" w:hAnsi="Myriad Pro"/>
        <w:color w:val="808080"/>
        <w:sz w:val="16"/>
        <w:szCs w:val="16"/>
      </w:rPr>
      <w:t xml:space="preserve"> 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begin"/>
    </w:r>
    <w:r w:rsidR="007B576F" w:rsidRPr="00297E69">
      <w:rPr>
        <w:rFonts w:ascii="Myriad Pro" w:hAnsi="Myriad Pro"/>
        <w:color w:val="808080"/>
        <w:sz w:val="16"/>
        <w:szCs w:val="16"/>
      </w:rPr>
      <w:instrText xml:space="preserve"> NUMPAGES   \* MERGEFORMAT </w:instrText>
    </w:r>
    <w:r w:rsidR="007B576F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7B576F">
      <w:rPr>
        <w:rFonts w:ascii="Myriad Pro" w:hAnsi="Myriad Pro"/>
        <w:color w:val="808080"/>
        <w:sz w:val="16"/>
        <w:szCs w:val="16"/>
      </w:rPr>
      <w:t>1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end"/>
    </w:r>
  </w:p>
  <w:p w:rsidR="00D9440D" w:rsidRPr="007B576F" w:rsidRDefault="00527E1A" w:rsidP="007B576F">
    <w:pPr>
      <w:pStyle w:val="Header"/>
      <w:tabs>
        <w:tab w:val="right" w:pos="9642"/>
      </w:tabs>
      <w:spacing w:before="360"/>
      <w:rPr>
        <w:rFonts w:ascii="Myriad Pro" w:hAnsi="Myriad Pro"/>
        <w:color w:val="808080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8" o:spid="_x0000_s38922" type="#_x0000_t75" style="position:absolute;margin-left:453.6pt;margin-top:28.35pt;width:113.4pt;height:44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CA4536" w:rsidP="00CA4536">
    <w:pPr>
      <w:pStyle w:val="Header"/>
      <w:tabs>
        <w:tab w:val="left" w:pos="2730"/>
        <w:tab w:val="left" w:pos="3015"/>
      </w:tabs>
    </w:pPr>
    <w:r>
      <w:tab/>
    </w:r>
    <w:r>
      <w:tab/>
    </w:r>
    <w:r>
      <w:tab/>
    </w:r>
    <w:r>
      <w:tab/>
    </w:r>
  </w:p>
  <w:p w:rsidR="00CA4536" w:rsidRDefault="00CA4536" w:rsidP="00CA4536">
    <w:pPr>
      <w:pStyle w:val="Header"/>
      <w:jc w:val="right"/>
    </w:pPr>
  </w:p>
  <w:p w:rsidR="00CA4536" w:rsidRDefault="00CA4536" w:rsidP="00CA4536">
    <w:pPr>
      <w:pStyle w:val="Header"/>
      <w:tabs>
        <w:tab w:val="right" w:pos="9642"/>
      </w:tabs>
      <w:spacing w:before="360"/>
      <w:ind w:left="8504"/>
      <w:jc w:val="center"/>
      <w:rPr>
        <w:rFonts w:ascii="Myriad Pro" w:hAnsi="Myriad Pro"/>
        <w:color w:val="808080"/>
        <w:sz w:val="16"/>
        <w:szCs w:val="16"/>
      </w:rPr>
    </w:pPr>
  </w:p>
  <w:p w:rsidR="00CA4536" w:rsidRPr="00297E69" w:rsidRDefault="00527E1A" w:rsidP="00CA4536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  <w:r>
      <w:rPr>
        <w:noProof/>
      </w:rPr>
      <w:pict>
        <v:group id="Group 205" o:spid="_x0000_s38916" style="position:absolute;left:0;text-align:left;margin-left:-22.7pt;margin-top:10.75pt;width:16.7pt;height:60.65pt;z-index:251654144;mso-width-relative:margin;mso-height-relative:margin" coordsize="2124,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">
          <v:line id="Straight Connector 206" o:spid="_x0000_s38917" style="position:absolute;visibility:visible;mso-wrap-style:square" from="669,7689" to="2124,7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" strokecolor="#dd0c29" strokeweight="1pt"/>
          <v:line id="Straight Connector 207" o:spid="_x0000_s38918" style="position:absolute;flip:x y;visibility:visible;mso-wrap-style:square" from="715,1431" to="715,7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" strokecolor="#dd0c29" strokeweight="1pt">
            <o:lock v:ext="edit" aspectratio="t" shapetype="f"/>
          </v:line>
          <v:oval id="Oval 208" o:spid="_x0000_s38919" style="position:absolute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" filled="f" strokecolor="#dd0c29" strokeweight="1pt">
            <v:path arrowok="t"/>
            <o:lock v:ext="edit" aspectratio="t"/>
            <v:textbox style="mso-next-textbox:#Oval 208">
              <w:txbxContent>
                <w:p w:rsidR="00CA4536" w:rsidRDefault="00CA4536" w:rsidP="00CA4536">
                  <w:pPr>
                    <w:jc w:val="center"/>
                  </w:pPr>
                </w:p>
              </w:txbxContent>
            </v:textbox>
          </v:oval>
        </v:group>
      </w:pict>
    </w:r>
    <w:proofErr w:type="spellStart"/>
    <w:r w:rsidR="0065501E">
      <w:rPr>
        <w:rFonts w:ascii="Myriad Pro" w:hAnsi="Myriad Pro"/>
        <w:color w:val="808080"/>
        <w:sz w:val="16"/>
        <w:szCs w:val="16"/>
      </w:rPr>
      <w:t>S</w:t>
    </w:r>
    <w:r w:rsidR="0028025B">
      <w:rPr>
        <w:rFonts w:ascii="Myriad Pro" w:hAnsi="Myriad Pro"/>
        <w:color w:val="808080"/>
        <w:sz w:val="16"/>
        <w:szCs w:val="16"/>
      </w:rPr>
      <w:t>eite</w:t>
    </w:r>
    <w:proofErr w:type="spellEnd"/>
    <w:r w:rsidR="00CA4536" w:rsidRPr="00297E69">
      <w:rPr>
        <w:rFonts w:ascii="Myriad Pro" w:hAnsi="Myriad Pro"/>
        <w:color w:val="808080"/>
        <w:sz w:val="16"/>
        <w:szCs w:val="16"/>
      </w:rPr>
      <w:t xml:space="preserve"> 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begin"/>
    </w:r>
    <w:r w:rsidR="00CA4536" w:rsidRPr="00297E69">
      <w:rPr>
        <w:rFonts w:ascii="Myriad Pro" w:hAnsi="Myriad Pro"/>
        <w:color w:val="808080"/>
        <w:sz w:val="16"/>
        <w:szCs w:val="16"/>
      </w:rPr>
      <w:instrText xml:space="preserve"> PAGE   \* MERGEFORMAT </w:instrText>
    </w:r>
    <w:r w:rsidR="00CA4536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CA4536">
      <w:rPr>
        <w:rFonts w:ascii="Myriad Pro" w:hAnsi="Myriad Pro"/>
        <w:color w:val="808080"/>
        <w:sz w:val="16"/>
        <w:szCs w:val="16"/>
      </w:rPr>
      <w:t>2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end"/>
    </w:r>
    <w:r w:rsidR="00CA4536" w:rsidRPr="00297E69">
      <w:rPr>
        <w:rFonts w:ascii="Myriad Pro" w:hAnsi="Myriad Pro"/>
        <w:color w:val="808080"/>
        <w:sz w:val="16"/>
        <w:szCs w:val="16"/>
      </w:rPr>
      <w:t xml:space="preserve"> </w:t>
    </w:r>
    <w:r w:rsidR="0028025B">
      <w:rPr>
        <w:rFonts w:ascii="Myriad Pro" w:hAnsi="Myriad Pro"/>
        <w:color w:val="808080"/>
        <w:sz w:val="16"/>
        <w:szCs w:val="16"/>
      </w:rPr>
      <w:t>von</w:t>
    </w:r>
    <w:r w:rsidR="00CA4536" w:rsidRPr="00297E69">
      <w:rPr>
        <w:rFonts w:ascii="Myriad Pro" w:hAnsi="Myriad Pro"/>
        <w:color w:val="808080"/>
        <w:sz w:val="16"/>
        <w:szCs w:val="16"/>
      </w:rPr>
      <w:t xml:space="preserve"> 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begin"/>
    </w:r>
    <w:r w:rsidR="00CA4536" w:rsidRPr="00297E69">
      <w:rPr>
        <w:rFonts w:ascii="Myriad Pro" w:hAnsi="Myriad Pro"/>
        <w:color w:val="808080"/>
        <w:sz w:val="16"/>
        <w:szCs w:val="16"/>
      </w:rPr>
      <w:instrText xml:space="preserve"> NUMPAGES   \* MERGEFORMAT </w:instrText>
    </w:r>
    <w:r w:rsidR="00CA4536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CA4536">
      <w:rPr>
        <w:rFonts w:ascii="Myriad Pro" w:hAnsi="Myriad Pro"/>
        <w:color w:val="808080"/>
        <w:sz w:val="16"/>
        <w:szCs w:val="16"/>
      </w:rPr>
      <w:t>2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end"/>
    </w:r>
  </w:p>
  <w:p w:rsidR="00CA4536" w:rsidRPr="007B576F" w:rsidRDefault="00527E1A" w:rsidP="00CA4536">
    <w:pPr>
      <w:pStyle w:val="Header"/>
      <w:tabs>
        <w:tab w:val="right" w:pos="9642"/>
      </w:tabs>
      <w:spacing w:before="360"/>
      <w:rPr>
        <w:rFonts w:ascii="Myriad Pro" w:hAnsi="Myriad Pro"/>
        <w:color w:val="808080"/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8915" type="#_x0000_t202" style="position:absolute;margin-left:-7.15pt;margin-top:75pt;width:360.75pt;height:6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" o:allowincell="f" filled="f" stroked="f">
          <o:lock v:ext="edit" aspectratio="t"/>
          <v:textbox style="mso-next-textbox:#Text Box 2">
            <w:txbxContent>
              <w:p w:rsidR="00CA4536" w:rsidRDefault="00CA4536" w:rsidP="00CA4536">
                <w:pPr>
                  <w:pStyle w:val="Overskrift"/>
                  <w:spacing w:line="276" w:lineRule="auto"/>
                  <w:rPr>
                    <w:b/>
                    <w:color w:val="91989C"/>
                    <w:sz w:val="48"/>
                  </w:rPr>
                </w:pPr>
                <w:r w:rsidRPr="00C46F1F">
                  <w:rPr>
                    <w:b/>
                    <w:color w:val="91989C"/>
                    <w:sz w:val="48"/>
                  </w:rPr>
                  <w:t>BROEN Ballomax®</w:t>
                </w:r>
              </w:p>
              <w:p w:rsidR="0022783F" w:rsidRPr="00C46F1F" w:rsidRDefault="0022783F" w:rsidP="0022783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Myriad Pro" w:hAnsi="Myriad Pro" w:cs="Arial"/>
                    <w:b/>
                    <w:color w:val="91989C"/>
                  </w:rPr>
                </w:pPr>
                <w:proofErr w:type="spellStart"/>
                <w:r>
                  <w:rPr>
                    <w:rFonts w:ascii="Myriad Pro" w:hAnsi="Myriad Pro" w:cs="Arial"/>
                    <w:b/>
                    <w:color w:val="91989C"/>
                  </w:rPr>
                  <w:t>Ausschreibungstexte</w:t>
                </w:r>
                <w:proofErr w:type="spellEnd"/>
              </w:p>
              <w:p w:rsidR="00CA4536" w:rsidRPr="00C46F1F" w:rsidRDefault="00CA4536" w:rsidP="0022783F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color w:val="91989C"/>
                    <w:sz w:val="32"/>
                    <w:szCs w:val="32"/>
                    <w:lang w:val="en-US"/>
                  </w:rPr>
                </w:pPr>
              </w:p>
            </w:txbxContent>
          </v:textbox>
          <w10:wrap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0" o:spid="_x0000_s38914" type="#_x0000_t75" style="position:absolute;margin-left:453.6pt;margin-top:28.35pt;width:113.4pt;height:44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  <w:p w:rsidR="00D9440D" w:rsidRPr="00CA4536" w:rsidRDefault="00D9440D" w:rsidP="00CA4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CE00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CB866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013CC2B2"/>
    <w:lvl w:ilvl="0">
      <w:start w:val="1"/>
      <w:numFmt w:val="bullet"/>
      <w:pStyle w:val="ListBullet2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8"/>
    <w:multiLevelType w:val="singleLevel"/>
    <w:tmpl w:val="5B8ECCFC"/>
    <w:lvl w:ilvl="0">
      <w:start w:val="1"/>
      <w:numFmt w:val="decimal"/>
      <w:pStyle w:val="ListNumber"/>
      <w:lvlText w:val="%1."/>
      <w:lvlJc w:val="right"/>
      <w:pPr>
        <w:tabs>
          <w:tab w:val="num" w:pos="454"/>
        </w:tabs>
        <w:ind w:left="454" w:hanging="166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83360D5E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5" w15:restartNumberingAfterBreak="0">
    <w:nsid w:val="4C151531"/>
    <w:multiLevelType w:val="multilevel"/>
    <w:tmpl w:val="5BEC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425"/>
  <w:noPunctuationKerning/>
  <w:characterSpacingControl w:val="doNotCompress"/>
  <w:hdrShapeDefaults>
    <o:shapedefaults v:ext="edit" spidmax="38925"/>
    <o:shapelayout v:ext="edit">
      <o:idmap v:ext="edit" data="38"/>
      <o:rules v:ext="edit">
        <o:r id="V:Rule1" type="connector" idref="#Straight Connector 206"/>
        <o:r id="V:Rule2" type="connector" idref="#Straight Connector 20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40D"/>
    <w:rsid w:val="00010CC6"/>
    <w:rsid w:val="000338F3"/>
    <w:rsid w:val="000347F5"/>
    <w:rsid w:val="00036548"/>
    <w:rsid w:val="0003688B"/>
    <w:rsid w:val="00037232"/>
    <w:rsid w:val="0004549E"/>
    <w:rsid w:val="0005026F"/>
    <w:rsid w:val="00051DC4"/>
    <w:rsid w:val="0005545F"/>
    <w:rsid w:val="000566E3"/>
    <w:rsid w:val="00062891"/>
    <w:rsid w:val="0007221D"/>
    <w:rsid w:val="000A25ED"/>
    <w:rsid w:val="000A746C"/>
    <w:rsid w:val="000B7810"/>
    <w:rsid w:val="000E18FE"/>
    <w:rsid w:val="000E1B20"/>
    <w:rsid w:val="000E7E4E"/>
    <w:rsid w:val="000F0267"/>
    <w:rsid w:val="000F15F9"/>
    <w:rsid w:val="000F6548"/>
    <w:rsid w:val="00103D65"/>
    <w:rsid w:val="001129CF"/>
    <w:rsid w:val="001138B1"/>
    <w:rsid w:val="0014364A"/>
    <w:rsid w:val="00144462"/>
    <w:rsid w:val="00146178"/>
    <w:rsid w:val="00147429"/>
    <w:rsid w:val="00151A99"/>
    <w:rsid w:val="00163382"/>
    <w:rsid w:val="00186A1D"/>
    <w:rsid w:val="001A03EA"/>
    <w:rsid w:val="001A4973"/>
    <w:rsid w:val="001A6805"/>
    <w:rsid w:val="001B505A"/>
    <w:rsid w:val="001D112D"/>
    <w:rsid w:val="001D4D2E"/>
    <w:rsid w:val="001E2DF3"/>
    <w:rsid w:val="001E6043"/>
    <w:rsid w:val="0022721E"/>
    <w:rsid w:val="0022783F"/>
    <w:rsid w:val="00251B44"/>
    <w:rsid w:val="00253E5B"/>
    <w:rsid w:val="00262332"/>
    <w:rsid w:val="00264AE9"/>
    <w:rsid w:val="00276680"/>
    <w:rsid w:val="0028025B"/>
    <w:rsid w:val="002908DF"/>
    <w:rsid w:val="002B4EA9"/>
    <w:rsid w:val="002C7A6E"/>
    <w:rsid w:val="002D3BBC"/>
    <w:rsid w:val="002F16F6"/>
    <w:rsid w:val="002F33F3"/>
    <w:rsid w:val="00313639"/>
    <w:rsid w:val="003139F0"/>
    <w:rsid w:val="0031707A"/>
    <w:rsid w:val="00320C50"/>
    <w:rsid w:val="00321A0E"/>
    <w:rsid w:val="00321F1B"/>
    <w:rsid w:val="003231A6"/>
    <w:rsid w:val="003319AA"/>
    <w:rsid w:val="00333C17"/>
    <w:rsid w:val="0034789A"/>
    <w:rsid w:val="00351413"/>
    <w:rsid w:val="00355760"/>
    <w:rsid w:val="00360674"/>
    <w:rsid w:val="00362525"/>
    <w:rsid w:val="003822CF"/>
    <w:rsid w:val="003A3660"/>
    <w:rsid w:val="003A4C4B"/>
    <w:rsid w:val="003A6A1F"/>
    <w:rsid w:val="003C2717"/>
    <w:rsid w:val="003C5A22"/>
    <w:rsid w:val="003D1858"/>
    <w:rsid w:val="003D1D19"/>
    <w:rsid w:val="003D1E02"/>
    <w:rsid w:val="003D20C9"/>
    <w:rsid w:val="003E17D7"/>
    <w:rsid w:val="003E63EB"/>
    <w:rsid w:val="004023C8"/>
    <w:rsid w:val="00413B0C"/>
    <w:rsid w:val="00413E35"/>
    <w:rsid w:val="00420F5E"/>
    <w:rsid w:val="00421414"/>
    <w:rsid w:val="004216AA"/>
    <w:rsid w:val="00422046"/>
    <w:rsid w:val="0042740C"/>
    <w:rsid w:val="00432C6A"/>
    <w:rsid w:val="00434783"/>
    <w:rsid w:val="00434804"/>
    <w:rsid w:val="00441386"/>
    <w:rsid w:val="00447CFC"/>
    <w:rsid w:val="00450BB1"/>
    <w:rsid w:val="00454FE9"/>
    <w:rsid w:val="00473C82"/>
    <w:rsid w:val="00490BBB"/>
    <w:rsid w:val="004973FD"/>
    <w:rsid w:val="004B1891"/>
    <w:rsid w:val="004B74B5"/>
    <w:rsid w:val="004B7D99"/>
    <w:rsid w:val="004C2C46"/>
    <w:rsid w:val="004C7362"/>
    <w:rsid w:val="004D1193"/>
    <w:rsid w:val="004E5722"/>
    <w:rsid w:val="004E7549"/>
    <w:rsid w:val="004F17D0"/>
    <w:rsid w:val="004F33B4"/>
    <w:rsid w:val="004F490E"/>
    <w:rsid w:val="004F7764"/>
    <w:rsid w:val="005165D7"/>
    <w:rsid w:val="00524F3E"/>
    <w:rsid w:val="00527558"/>
    <w:rsid w:val="00527E1A"/>
    <w:rsid w:val="00535ABA"/>
    <w:rsid w:val="0053619A"/>
    <w:rsid w:val="005619C2"/>
    <w:rsid w:val="00566040"/>
    <w:rsid w:val="005745DD"/>
    <w:rsid w:val="005764CE"/>
    <w:rsid w:val="005832FE"/>
    <w:rsid w:val="00583F6C"/>
    <w:rsid w:val="00584806"/>
    <w:rsid w:val="00585714"/>
    <w:rsid w:val="00590D20"/>
    <w:rsid w:val="005A0FD8"/>
    <w:rsid w:val="005A6E17"/>
    <w:rsid w:val="005B047A"/>
    <w:rsid w:val="005B2B47"/>
    <w:rsid w:val="005B3034"/>
    <w:rsid w:val="005B5ADF"/>
    <w:rsid w:val="005C0304"/>
    <w:rsid w:val="005C08E1"/>
    <w:rsid w:val="005C115B"/>
    <w:rsid w:val="005D10F5"/>
    <w:rsid w:val="005D4283"/>
    <w:rsid w:val="005F6046"/>
    <w:rsid w:val="005F7B1D"/>
    <w:rsid w:val="00600017"/>
    <w:rsid w:val="00603924"/>
    <w:rsid w:val="00606FA4"/>
    <w:rsid w:val="00620F2C"/>
    <w:rsid w:val="0063099D"/>
    <w:rsid w:val="0063301A"/>
    <w:rsid w:val="00636F7A"/>
    <w:rsid w:val="006475A4"/>
    <w:rsid w:val="006504AA"/>
    <w:rsid w:val="0065501E"/>
    <w:rsid w:val="00662886"/>
    <w:rsid w:val="00663AAC"/>
    <w:rsid w:val="00666021"/>
    <w:rsid w:val="00666661"/>
    <w:rsid w:val="00672901"/>
    <w:rsid w:val="00673271"/>
    <w:rsid w:val="006847C8"/>
    <w:rsid w:val="0069056A"/>
    <w:rsid w:val="00692D43"/>
    <w:rsid w:val="006A25AA"/>
    <w:rsid w:val="006A25D0"/>
    <w:rsid w:val="006A32D3"/>
    <w:rsid w:val="006A4F32"/>
    <w:rsid w:val="006A620A"/>
    <w:rsid w:val="006D202F"/>
    <w:rsid w:val="006D4975"/>
    <w:rsid w:val="006D5A9B"/>
    <w:rsid w:val="006D7671"/>
    <w:rsid w:val="006E412A"/>
    <w:rsid w:val="006F4734"/>
    <w:rsid w:val="00702001"/>
    <w:rsid w:val="00711A58"/>
    <w:rsid w:val="00714057"/>
    <w:rsid w:val="00722202"/>
    <w:rsid w:val="0072469C"/>
    <w:rsid w:val="00726BCF"/>
    <w:rsid w:val="00731B55"/>
    <w:rsid w:val="00731CAB"/>
    <w:rsid w:val="00734700"/>
    <w:rsid w:val="00734748"/>
    <w:rsid w:val="00752594"/>
    <w:rsid w:val="00757838"/>
    <w:rsid w:val="00761B68"/>
    <w:rsid w:val="00762FDD"/>
    <w:rsid w:val="0077325F"/>
    <w:rsid w:val="007765F7"/>
    <w:rsid w:val="00782960"/>
    <w:rsid w:val="007874C2"/>
    <w:rsid w:val="007920F2"/>
    <w:rsid w:val="00793E7D"/>
    <w:rsid w:val="007A0D13"/>
    <w:rsid w:val="007B4E51"/>
    <w:rsid w:val="007B576F"/>
    <w:rsid w:val="007B617B"/>
    <w:rsid w:val="007C7418"/>
    <w:rsid w:val="007D4862"/>
    <w:rsid w:val="007D5A40"/>
    <w:rsid w:val="007F203E"/>
    <w:rsid w:val="007F324A"/>
    <w:rsid w:val="007F6305"/>
    <w:rsid w:val="008102AF"/>
    <w:rsid w:val="0081092E"/>
    <w:rsid w:val="00811319"/>
    <w:rsid w:val="008145F4"/>
    <w:rsid w:val="00820C4A"/>
    <w:rsid w:val="00833FFD"/>
    <w:rsid w:val="00837AE8"/>
    <w:rsid w:val="008447E1"/>
    <w:rsid w:val="00863FE0"/>
    <w:rsid w:val="00867D10"/>
    <w:rsid w:val="0087442F"/>
    <w:rsid w:val="00880217"/>
    <w:rsid w:val="0088616A"/>
    <w:rsid w:val="00887F24"/>
    <w:rsid w:val="00891F4F"/>
    <w:rsid w:val="008C0804"/>
    <w:rsid w:val="008D6C45"/>
    <w:rsid w:val="008D7925"/>
    <w:rsid w:val="008E7400"/>
    <w:rsid w:val="008F07E9"/>
    <w:rsid w:val="00902A39"/>
    <w:rsid w:val="009057E6"/>
    <w:rsid w:val="009203E5"/>
    <w:rsid w:val="00935120"/>
    <w:rsid w:val="00941CFC"/>
    <w:rsid w:val="00946236"/>
    <w:rsid w:val="00951B78"/>
    <w:rsid w:val="00951E7B"/>
    <w:rsid w:val="00962733"/>
    <w:rsid w:val="00963BFF"/>
    <w:rsid w:val="00966DD9"/>
    <w:rsid w:val="00987EEA"/>
    <w:rsid w:val="009909EC"/>
    <w:rsid w:val="00994668"/>
    <w:rsid w:val="00996B36"/>
    <w:rsid w:val="009A0DA6"/>
    <w:rsid w:val="009A50A7"/>
    <w:rsid w:val="009B3C63"/>
    <w:rsid w:val="009C12A2"/>
    <w:rsid w:val="009C195A"/>
    <w:rsid w:val="009C2EF7"/>
    <w:rsid w:val="009C57E4"/>
    <w:rsid w:val="009D2401"/>
    <w:rsid w:val="009D2456"/>
    <w:rsid w:val="009D28BC"/>
    <w:rsid w:val="009D2B18"/>
    <w:rsid w:val="009F56DB"/>
    <w:rsid w:val="00A026BC"/>
    <w:rsid w:val="00A07941"/>
    <w:rsid w:val="00A1553C"/>
    <w:rsid w:val="00A23933"/>
    <w:rsid w:val="00A37C8D"/>
    <w:rsid w:val="00A440C7"/>
    <w:rsid w:val="00A500AB"/>
    <w:rsid w:val="00A53C40"/>
    <w:rsid w:val="00A569C9"/>
    <w:rsid w:val="00A74551"/>
    <w:rsid w:val="00A80253"/>
    <w:rsid w:val="00A8271E"/>
    <w:rsid w:val="00A8400D"/>
    <w:rsid w:val="00A90D59"/>
    <w:rsid w:val="00A91C4D"/>
    <w:rsid w:val="00AB0515"/>
    <w:rsid w:val="00AB390E"/>
    <w:rsid w:val="00AC12F2"/>
    <w:rsid w:val="00AC3682"/>
    <w:rsid w:val="00AC43A6"/>
    <w:rsid w:val="00AD764D"/>
    <w:rsid w:val="00AE04F5"/>
    <w:rsid w:val="00AE1672"/>
    <w:rsid w:val="00AE1BCC"/>
    <w:rsid w:val="00AE65F1"/>
    <w:rsid w:val="00AE6E15"/>
    <w:rsid w:val="00B136C3"/>
    <w:rsid w:val="00B15850"/>
    <w:rsid w:val="00B21057"/>
    <w:rsid w:val="00B25801"/>
    <w:rsid w:val="00B27D0F"/>
    <w:rsid w:val="00B469B2"/>
    <w:rsid w:val="00B51973"/>
    <w:rsid w:val="00B63221"/>
    <w:rsid w:val="00B66FAB"/>
    <w:rsid w:val="00B70767"/>
    <w:rsid w:val="00B84938"/>
    <w:rsid w:val="00B90463"/>
    <w:rsid w:val="00B91B2F"/>
    <w:rsid w:val="00B91EB6"/>
    <w:rsid w:val="00BA33E8"/>
    <w:rsid w:val="00BB3634"/>
    <w:rsid w:val="00BB494C"/>
    <w:rsid w:val="00BC0628"/>
    <w:rsid w:val="00BC38C9"/>
    <w:rsid w:val="00BD311A"/>
    <w:rsid w:val="00BE2443"/>
    <w:rsid w:val="00BF4C90"/>
    <w:rsid w:val="00C01F23"/>
    <w:rsid w:val="00C03E8D"/>
    <w:rsid w:val="00C054AA"/>
    <w:rsid w:val="00C17ACE"/>
    <w:rsid w:val="00C21529"/>
    <w:rsid w:val="00C46A9C"/>
    <w:rsid w:val="00C46F1F"/>
    <w:rsid w:val="00C538F8"/>
    <w:rsid w:val="00C62FFB"/>
    <w:rsid w:val="00C6608E"/>
    <w:rsid w:val="00C76456"/>
    <w:rsid w:val="00C77B5C"/>
    <w:rsid w:val="00C82DBE"/>
    <w:rsid w:val="00C86AB9"/>
    <w:rsid w:val="00C90902"/>
    <w:rsid w:val="00C91475"/>
    <w:rsid w:val="00C97924"/>
    <w:rsid w:val="00CA3C2F"/>
    <w:rsid w:val="00CA4536"/>
    <w:rsid w:val="00CA6645"/>
    <w:rsid w:val="00CB35EC"/>
    <w:rsid w:val="00CD2FA7"/>
    <w:rsid w:val="00CD581A"/>
    <w:rsid w:val="00CE0A97"/>
    <w:rsid w:val="00CE7F45"/>
    <w:rsid w:val="00CF132F"/>
    <w:rsid w:val="00CF20D4"/>
    <w:rsid w:val="00D04B5A"/>
    <w:rsid w:val="00D05F1B"/>
    <w:rsid w:val="00D0686A"/>
    <w:rsid w:val="00D07AC1"/>
    <w:rsid w:val="00D07F76"/>
    <w:rsid w:val="00D12ED4"/>
    <w:rsid w:val="00D22BB2"/>
    <w:rsid w:val="00D22FE2"/>
    <w:rsid w:val="00D2612D"/>
    <w:rsid w:val="00D310B6"/>
    <w:rsid w:val="00D5126D"/>
    <w:rsid w:val="00D51B52"/>
    <w:rsid w:val="00D557E5"/>
    <w:rsid w:val="00D76803"/>
    <w:rsid w:val="00D836B8"/>
    <w:rsid w:val="00D86005"/>
    <w:rsid w:val="00D87BD7"/>
    <w:rsid w:val="00D9440D"/>
    <w:rsid w:val="00DA28A3"/>
    <w:rsid w:val="00DA6577"/>
    <w:rsid w:val="00DB0B65"/>
    <w:rsid w:val="00DB0C2B"/>
    <w:rsid w:val="00DB7914"/>
    <w:rsid w:val="00DC6DE9"/>
    <w:rsid w:val="00DE7AE1"/>
    <w:rsid w:val="00E11DC9"/>
    <w:rsid w:val="00E12FD9"/>
    <w:rsid w:val="00E257B6"/>
    <w:rsid w:val="00E36FD0"/>
    <w:rsid w:val="00E42BD2"/>
    <w:rsid w:val="00E5398C"/>
    <w:rsid w:val="00E56515"/>
    <w:rsid w:val="00E57E1D"/>
    <w:rsid w:val="00E64D4E"/>
    <w:rsid w:val="00E66AC6"/>
    <w:rsid w:val="00E85FB9"/>
    <w:rsid w:val="00E92E61"/>
    <w:rsid w:val="00E955A3"/>
    <w:rsid w:val="00EA6CB8"/>
    <w:rsid w:val="00EB498D"/>
    <w:rsid w:val="00EC6276"/>
    <w:rsid w:val="00EE2E96"/>
    <w:rsid w:val="00EF752E"/>
    <w:rsid w:val="00F05B94"/>
    <w:rsid w:val="00F06298"/>
    <w:rsid w:val="00F07C41"/>
    <w:rsid w:val="00F11B29"/>
    <w:rsid w:val="00F12B2A"/>
    <w:rsid w:val="00F254A4"/>
    <w:rsid w:val="00F26C0B"/>
    <w:rsid w:val="00F27B67"/>
    <w:rsid w:val="00F313AC"/>
    <w:rsid w:val="00F45BF4"/>
    <w:rsid w:val="00F567CB"/>
    <w:rsid w:val="00F5684E"/>
    <w:rsid w:val="00F62A1A"/>
    <w:rsid w:val="00F64B4A"/>
    <w:rsid w:val="00F766C5"/>
    <w:rsid w:val="00F805FA"/>
    <w:rsid w:val="00F81D52"/>
    <w:rsid w:val="00F834F3"/>
    <w:rsid w:val="00F86A73"/>
    <w:rsid w:val="00F86DB8"/>
    <w:rsid w:val="00F9013E"/>
    <w:rsid w:val="00F904B8"/>
    <w:rsid w:val="00F93F68"/>
    <w:rsid w:val="00F9491D"/>
    <w:rsid w:val="00FA1F8C"/>
    <w:rsid w:val="00FA5754"/>
    <w:rsid w:val="00FB4685"/>
    <w:rsid w:val="00FC4A4B"/>
    <w:rsid w:val="00FC4BDE"/>
    <w:rsid w:val="00FC6358"/>
    <w:rsid w:val="00FD613C"/>
    <w:rsid w:val="00FF71AC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25"/>
    <o:shapelayout v:ext="edit">
      <o:idmap v:ext="edit" data="1"/>
    </o:shapelayout>
  </w:shapeDefaults>
  <w:decimalSymbol w:val=","/>
  <w:listSeparator w:val=";"/>
  <w15:docId w15:val="{B44CD1F5-1A45-4F24-9629-7419791D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5A22"/>
    <w:rPr>
      <w:sz w:val="24"/>
      <w:szCs w:val="24"/>
    </w:rPr>
  </w:style>
  <w:style w:type="paragraph" w:styleId="Heading1">
    <w:name w:val="heading 1"/>
    <w:basedOn w:val="Normal"/>
    <w:next w:val="Normal"/>
    <w:qFormat/>
    <w:rsid w:val="00355760"/>
    <w:pPr>
      <w:keepNext/>
      <w:spacing w:before="240"/>
      <w:outlineLvl w:val="0"/>
    </w:pPr>
    <w:rPr>
      <w:rFonts w:cs="Arial"/>
      <w:b/>
      <w:bCs/>
      <w:kern w:val="32"/>
      <w:sz w:val="18"/>
      <w:szCs w:val="32"/>
    </w:rPr>
  </w:style>
  <w:style w:type="paragraph" w:styleId="Heading2">
    <w:name w:val="heading 2"/>
    <w:basedOn w:val="Normal"/>
    <w:next w:val="Normal"/>
    <w:qFormat/>
    <w:rsid w:val="00734748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pPr>
      <w:keepNext/>
      <w:spacing w:before="240"/>
      <w:outlineLvl w:val="2"/>
    </w:pPr>
    <w:rPr>
      <w:rFonts w:ascii="Arial" w:hAnsi="Arial" w:cs="Arial"/>
      <w:bCs/>
      <w:sz w:val="2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pPr>
      <w:numPr>
        <w:numId w:val="3"/>
      </w:numPr>
    </w:pPr>
    <w:rPr>
      <w:sz w:val="18"/>
    </w:rPr>
  </w:style>
  <w:style w:type="paragraph" w:styleId="ListBullet">
    <w:name w:val="List Bullet"/>
    <w:basedOn w:val="Normal"/>
    <w:pPr>
      <w:numPr>
        <w:numId w:val="2"/>
      </w:numPr>
      <w:tabs>
        <w:tab w:val="clear" w:pos="454"/>
        <w:tab w:val="left" w:pos="907"/>
      </w:tabs>
      <w:ind w:left="908"/>
    </w:pPr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253"/>
        <w:tab w:val="right" w:pos="8505"/>
      </w:tabs>
    </w:pPr>
    <w:rPr>
      <w:sz w:val="18"/>
    </w:rPr>
  </w:style>
  <w:style w:type="paragraph" w:styleId="ListBullet2">
    <w:name w:val="List Bullet 2"/>
    <w:basedOn w:val="Normal"/>
    <w:autoRedefine/>
    <w:pPr>
      <w:numPr>
        <w:numId w:val="5"/>
      </w:numPr>
    </w:pPr>
    <w:rPr>
      <w:sz w:val="18"/>
    </w:rPr>
  </w:style>
  <w:style w:type="paragraph" w:styleId="ListContinue">
    <w:name w:val="List Continue"/>
    <w:basedOn w:val="Normal"/>
    <w:pPr>
      <w:ind w:left="1418" w:hanging="1418"/>
    </w:pPr>
    <w:rPr>
      <w:sz w:val="18"/>
    </w:rPr>
  </w:style>
  <w:style w:type="paragraph" w:styleId="ListContinue2">
    <w:name w:val="List Continue 2"/>
    <w:basedOn w:val="Normal"/>
    <w:pPr>
      <w:ind w:left="1985" w:hanging="1985"/>
    </w:pPr>
    <w:rPr>
      <w:sz w:val="18"/>
    </w:rPr>
  </w:style>
  <w:style w:type="paragraph" w:styleId="ListContinue3">
    <w:name w:val="List Continue 3"/>
    <w:basedOn w:val="Normal"/>
    <w:pPr>
      <w:ind w:left="2552" w:hanging="2552"/>
    </w:pPr>
    <w:rPr>
      <w:sz w:val="18"/>
    </w:rPr>
  </w:style>
  <w:style w:type="paragraph" w:styleId="ListContinue4">
    <w:name w:val="List Continue 4"/>
    <w:basedOn w:val="Normal"/>
    <w:pPr>
      <w:ind w:left="3119" w:hanging="3119"/>
    </w:pPr>
    <w:rPr>
      <w:sz w:val="18"/>
    </w:rPr>
  </w:style>
  <w:style w:type="paragraph" w:styleId="Footer">
    <w:name w:val="footer"/>
    <w:basedOn w:val="Normal"/>
    <w:link w:val="FooterChar"/>
    <w:uiPriority w:val="99"/>
    <w:rsid w:val="005764CE"/>
    <w:pPr>
      <w:jc w:val="right"/>
    </w:pPr>
    <w:rPr>
      <w:sz w:val="12"/>
    </w:rPr>
  </w:style>
  <w:style w:type="character" w:styleId="PageNumber">
    <w:name w:val="page number"/>
    <w:basedOn w:val="DefaultParagraphFont"/>
    <w:rsid w:val="00535ABA"/>
  </w:style>
  <w:style w:type="paragraph" w:customStyle="1" w:styleId="xDato">
    <w:name w:val="xDato"/>
    <w:basedOn w:val="Normal"/>
    <w:pPr>
      <w:spacing w:before="240"/>
      <w:jc w:val="right"/>
    </w:pPr>
    <w:rPr>
      <w:caps/>
      <w:sz w:val="18"/>
    </w:rPr>
  </w:style>
  <w:style w:type="table" w:styleId="TableGrid">
    <w:name w:val="Table Grid"/>
    <w:basedOn w:val="TableNormal"/>
    <w:rsid w:val="00D51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51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1B52"/>
    <w:rPr>
      <w:rFonts w:ascii="Tahoma" w:hAnsi="Tahoma" w:cs="Tahoma"/>
      <w:sz w:val="16"/>
      <w:szCs w:val="16"/>
      <w:lang w:eastAsia="en-US"/>
    </w:rPr>
  </w:style>
  <w:style w:type="paragraph" w:customStyle="1" w:styleId="xTableText">
    <w:name w:val="xTableText"/>
    <w:basedOn w:val="Normal"/>
    <w:rsid w:val="00163382"/>
    <w:pPr>
      <w:spacing w:after="120"/>
    </w:pPr>
    <w:rPr>
      <w:rFonts w:ascii="Tahoma" w:hAnsi="Tahoma"/>
      <w:sz w:val="14"/>
    </w:rPr>
  </w:style>
  <w:style w:type="paragraph" w:customStyle="1" w:styleId="TypografixTableTextVenstre072cm">
    <w:name w:val="Typografi xTableText + Venstre:  072 cm"/>
    <w:basedOn w:val="xTableText"/>
    <w:rsid w:val="00163382"/>
    <w:pPr>
      <w:spacing w:after="180"/>
      <w:ind w:left="408"/>
    </w:pPr>
    <w:rPr>
      <w:szCs w:val="20"/>
    </w:rPr>
  </w:style>
  <w:style w:type="character" w:customStyle="1" w:styleId="FooterChar">
    <w:name w:val="Footer Char"/>
    <w:link w:val="Footer"/>
    <w:uiPriority w:val="99"/>
    <w:rsid w:val="005764CE"/>
    <w:rPr>
      <w:rFonts w:ascii="Verdana" w:hAnsi="Verdana"/>
      <w:sz w:val="12"/>
      <w:szCs w:val="24"/>
      <w:lang w:eastAsia="en-US"/>
    </w:rPr>
  </w:style>
  <w:style w:type="paragraph" w:customStyle="1" w:styleId="xSidefod">
    <w:name w:val="xSidefod"/>
    <w:basedOn w:val="Normal"/>
    <w:qFormat/>
    <w:rsid w:val="004B74B5"/>
    <w:pPr>
      <w:ind w:right="991"/>
      <w:jc w:val="right"/>
    </w:pPr>
  </w:style>
  <w:style w:type="paragraph" w:customStyle="1" w:styleId="Default">
    <w:name w:val="Default"/>
    <w:rsid w:val="00434783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/>
    </w:rPr>
  </w:style>
  <w:style w:type="paragraph" w:customStyle="1" w:styleId="Overskrift">
    <w:name w:val="Overskrift"/>
    <w:basedOn w:val="Normal"/>
    <w:uiPriority w:val="99"/>
    <w:rsid w:val="00E257B6"/>
    <w:pPr>
      <w:tabs>
        <w:tab w:val="left" w:pos="170"/>
        <w:tab w:val="left" w:pos="862"/>
        <w:tab w:val="left" w:pos="1723"/>
        <w:tab w:val="left" w:pos="2602"/>
        <w:tab w:val="left" w:pos="3458"/>
        <w:tab w:val="left" w:pos="4320"/>
      </w:tabs>
      <w:autoSpaceDE w:val="0"/>
      <w:autoSpaceDN w:val="0"/>
      <w:adjustRightInd w:val="0"/>
      <w:spacing w:line="640" w:lineRule="atLeast"/>
      <w:textAlignment w:val="center"/>
    </w:pPr>
    <w:rPr>
      <w:rFonts w:ascii="Myriad Pro" w:hAnsi="Myriad Pro" w:cs="Myriad Pro"/>
      <w:color w:val="90979B"/>
      <w:sz w:val="40"/>
      <w:szCs w:val="40"/>
    </w:rPr>
  </w:style>
  <w:style w:type="character" w:customStyle="1" w:styleId="shorttext">
    <w:name w:val="short_text"/>
    <w:basedOn w:val="DefaultParagraphFont"/>
    <w:rsid w:val="002F16F6"/>
  </w:style>
  <w:style w:type="character" w:customStyle="1" w:styleId="HeaderChar">
    <w:name w:val="Header Char"/>
    <w:link w:val="Header"/>
    <w:uiPriority w:val="99"/>
    <w:rsid w:val="007B576F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B857-B6B1-4DCB-90B5-120578AA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Broen A/S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L. Petersen</dc:creator>
  <cp:lastModifiedBy>Anja Lybæk Petersen</cp:lastModifiedBy>
  <cp:revision>2</cp:revision>
  <cp:lastPrinted>2017-10-11T10:58:00Z</cp:lastPrinted>
  <dcterms:created xsi:type="dcterms:W3CDTF">2018-08-10T12:28:00Z</dcterms:created>
  <dcterms:modified xsi:type="dcterms:W3CDTF">2018-08-10T12:28:00Z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 </vt:lpwstr>
  </property>
  <property fmtid="{D5CDD505-2E9C-101B-9397-08002B2CF9AE}" pid="3" name="Address1">
    <vt:lpwstr> </vt:lpwstr>
  </property>
  <property fmtid="{D5CDD505-2E9C-101B-9397-08002B2CF9AE}" pid="4" name="Address2">
    <vt:lpwstr> </vt:lpwstr>
  </property>
  <property fmtid="{D5CDD505-2E9C-101B-9397-08002B2CF9AE}" pid="5" name="Address3">
    <vt:lpwstr> </vt:lpwstr>
  </property>
  <property fmtid="{D5CDD505-2E9C-101B-9397-08002B2CF9AE}" pid="6" name="Address4">
    <vt:lpwstr> </vt:lpwstr>
  </property>
  <property fmtid="{D5CDD505-2E9C-101B-9397-08002B2CF9AE}" pid="7" name="Address5">
    <vt:lpwstr> </vt:lpwstr>
  </property>
  <property fmtid="{D5CDD505-2E9C-101B-9397-08002B2CF9AE}" pid="8" name="Address6">
    <vt:lpwstr> </vt:lpwstr>
  </property>
  <property fmtid="{D5CDD505-2E9C-101B-9397-08002B2CF9AE}" pid="9" name="Zip">
    <vt:lpwstr> </vt:lpwstr>
  </property>
  <property fmtid="{D5CDD505-2E9C-101B-9397-08002B2CF9AE}" pid="10" name="City">
    <vt:lpwstr> </vt:lpwstr>
  </property>
  <property fmtid="{D5CDD505-2E9C-101B-9397-08002B2CF9AE}" pid="11" name="Title">
    <vt:lpwstr> </vt:lpwstr>
  </property>
  <property fmtid="{D5CDD505-2E9C-101B-9397-08002B2CF9AE}" pid="12" name="Nummer">
    <vt:i4>0</vt:i4>
  </property>
  <property fmtid="{D5CDD505-2E9C-101B-9397-08002B2CF9AE}" pid="13" name="Country">
    <vt:lpwstr> </vt:lpwstr>
  </property>
  <property fmtid="{D5CDD505-2E9C-101B-9397-08002B2CF9AE}" pid="14" name="Att">
    <vt:lpwstr> </vt:lpwstr>
  </property>
  <property fmtid="{D5CDD505-2E9C-101B-9397-08002B2CF9AE}" pid="15" name="UdenNotes">
    <vt:i4>0</vt:i4>
  </property>
  <property fmtid="{D5CDD505-2E9C-101B-9397-08002B2CF9AE}" pid="16" name="Type">
    <vt:lpwstr>Brev</vt:lpwstr>
  </property>
</Properties>
</file>