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4F" w:rsidRPr="00026E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026E7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A5494F" w:rsidRPr="00026E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026E7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026E7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A5494F" w:rsidRPr="00026E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026E72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026E72">
        <w:rPr>
          <w:rFonts w:ascii="Myriad Pro" w:hAnsi="Myriad Pro" w:cs="Arial"/>
          <w:color w:val="000000"/>
          <w:sz w:val="22"/>
          <w:szCs w:val="22"/>
          <w:lang w:val="de-DE"/>
        </w:rPr>
        <w:tab/>
        <w:t>BBM12301</w:t>
      </w:r>
    </w:p>
    <w:p w:rsidR="00A5494F" w:rsidRPr="0075035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7503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750352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A5494F" w:rsidRPr="00026E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026E72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026E72">
        <w:rPr>
          <w:rFonts w:ascii="Myriad Pro" w:hAnsi="Myriad Pro" w:cs="Arial"/>
          <w:color w:val="000000"/>
          <w:sz w:val="22"/>
          <w:szCs w:val="22"/>
          <w:lang w:val="de-DE"/>
        </w:rPr>
        <w:tab/>
        <w:t>DN010 - DN050</w:t>
      </w:r>
    </w:p>
    <w:p w:rsidR="00A5494F" w:rsidRPr="00026E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5494F" w:rsidRPr="00026E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5494F" w:rsidRPr="00026E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026E72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A5494F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750352"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mit voller Durchgang und beidseitig Innengewinde nach EN 2594, wartungsfreie Ausführung mit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Schaltwellenverlängerung nach EnEV.</w:t>
      </w:r>
    </w:p>
    <w:p w:rsidR="00A5494F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5494F" w:rsidRPr="00F90271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750352"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y</w:t>
      </w:r>
      <w:r w:rsidRPr="00750352">
        <w:rPr>
          <w:rFonts w:ascii="Myriad Pro" w:hAnsi="Myriad Pro" w:cs="Arial"/>
          <w:color w:val="000000"/>
          <w:sz w:val="22"/>
          <w:szCs w:val="22"/>
          <w:lang w:val="de-DE"/>
        </w:rPr>
        <w:t xml:space="preserve">steme in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Fernwärme-, Heizungs-. </w:t>
      </w:r>
      <w:r w:rsidRPr="00F90271">
        <w:rPr>
          <w:rFonts w:ascii="Myriad Pro" w:hAnsi="Myriad Pro" w:cs="Arial"/>
          <w:color w:val="000000"/>
          <w:sz w:val="22"/>
          <w:szCs w:val="22"/>
          <w:lang w:val="de-DE"/>
        </w:rPr>
        <w:t>Und Industrieanlangen.</w:t>
      </w:r>
    </w:p>
    <w:p w:rsidR="00A5494F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>Kugel und Schaltwelle aus Edelstahl – Sit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z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 xml:space="preserve">ringe aus PTFE. Schaltwellenabdichtung aus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zwei 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>PTFE+C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Ringen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 xml:space="preserve"> und zwei O-Ringen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(DN10 bis DN32)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>,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ein PFTE+C ring und ein Ring aus Messing und zwei O-Ringen (DN40 bis DN50). Die O-Ringen sind austauschbar.</w:t>
      </w:r>
    </w:p>
    <w:p w:rsidR="00A5494F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 xml:space="preserve">Ballomax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K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 xml:space="preserve">ugelhähne sind zertifiziert nach PED 2014/68/EU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–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 xml:space="preserve"> Druckg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eräterichtlinie – Module H. Produktion erfolgt in Rahmen der ISO9001:2015 und ISO14001 Qualitätssicherung.</w:t>
      </w: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 xml:space="preserve">Alle Ballomax Hähne werden einer Druck- und Funktionsprüfung nach EN 12266 unterzogen – Anforderungsstufe: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Leckrate A.</w:t>
      </w: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 / Innengewinde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 xml:space="preserve">  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ab/>
        <w:t>bis zu 200°C – gemäß Druck / Temperatur Diagra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mm</w:t>
      </w: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>Medium: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ab/>
        <w:t>Fluidgruppe II – aufbereitetes Kreislaufwasser</w:t>
      </w: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ab/>
        <w:t>Stahl 1.0254 (P235GH)</w:t>
      </w:r>
    </w:p>
    <w:p w:rsidR="00A5494F" w:rsidRPr="002F5172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br/>
        <w:t xml:space="preserve">Kugel: 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ab/>
        <w:t>Edelstahl 1.4301 (AISI 304L)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br/>
        <w:t>Sitzdichtung: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TFM</w:t>
      </w:r>
      <w:r w:rsidRPr="00154DD5">
        <w:rPr>
          <w:rFonts w:ascii="Myriad Pro" w:hAnsi="Myriad Pro" w:cs="Arial"/>
          <w:color w:val="000000"/>
          <w:sz w:val="22"/>
          <w:szCs w:val="22"/>
          <w:vertAlign w:val="superscript"/>
          <w:lang w:val="de-DE"/>
        </w:rPr>
        <w:t>®</w:t>
      </w:r>
      <w:r w:rsidRPr="002F5172">
        <w:rPr>
          <w:rFonts w:ascii="Myriad Pro" w:hAnsi="Myriad Pro" w:cs="Arial"/>
          <w:color w:val="000000"/>
          <w:sz w:val="22"/>
          <w:szCs w:val="22"/>
          <w:lang w:val="de-DE"/>
        </w:rPr>
        <w:t xml:space="preserve"> PTFE</w:t>
      </w: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ab/>
        <w:t>Glasfaserverstärktem Kunststoff umhüllte Hebel aus Stahl</w:t>
      </w: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Oberfläche:</w:t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erlöslichem Lack</w:t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5E11E6"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EN19 und CE):</w:t>
      </w: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Fabrikat, Dimension, Druckstufe, Temperaturbereich, Kugelhahnnummer,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Anschluss und</w:t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 xml:space="preserve"> CE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Markierung</w:t>
      </w: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5E11E6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A5494F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Farbige Einsätzen in Gelb, Rot und B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lau</w:t>
      </w:r>
    </w:p>
    <w:p w:rsidR="00A5494F" w:rsidRPr="005E11E6" w:rsidRDefault="00A5494F" w:rsidP="00A5494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</w:p>
    <w:p w:rsidR="00A5494F" w:rsidRPr="005E11E6" w:rsidRDefault="00A5494F" w:rsidP="00A5494F">
      <w:pPr>
        <w:rPr>
          <w:lang w:val="de-DE"/>
        </w:rPr>
      </w:pPr>
    </w:p>
    <w:p w:rsidR="009C12A2" w:rsidRPr="00A5494F" w:rsidRDefault="009C12A2" w:rsidP="00A5494F">
      <w:bookmarkStart w:id="1" w:name="_GoBack"/>
      <w:bookmarkEnd w:id="1"/>
    </w:p>
    <w:sectPr w:rsidR="009C12A2" w:rsidRPr="00A5494F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5494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A5494F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5494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A549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A5494F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A5494F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A5494F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C7A3B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4DB7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6F66FB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494F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2460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20D0-61F5-4943-A07D-0E7DD902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2018-08-10T12:31:00Z</dcterms:created>
  <dcterms:modified xsi:type="dcterms:W3CDTF">2018-08-10T12:31:00Z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